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E6" w:rsidRPr="00E26FE6" w:rsidRDefault="00E26FE6" w:rsidP="00E26FE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6FE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B7C81C1" wp14:editId="49CADB9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FE6" w:rsidRPr="00E26FE6" w:rsidRDefault="00E26FE6" w:rsidP="00E26FE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26FE6" w:rsidRPr="00E26FE6" w:rsidRDefault="00E26FE6" w:rsidP="00E26FE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6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26FE6" w:rsidRPr="00E26FE6" w:rsidRDefault="00E26FE6" w:rsidP="00E26FE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26FE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26FE6" w:rsidRPr="00E26FE6" w:rsidRDefault="00E26FE6" w:rsidP="00E26FE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FE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26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.08.2014   </w:t>
      </w:r>
      <w:r w:rsidRPr="00E26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26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720</w:t>
      </w:r>
    </w:p>
    <w:p w:rsidR="00E26FE6" w:rsidRPr="00E26FE6" w:rsidRDefault="00E26FE6" w:rsidP="00E26FE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FE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E6A1F" w:rsidRPr="00CE1E92" w:rsidRDefault="00EE6A1F" w:rsidP="00EE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F0" w:rsidRPr="00CE1E92" w:rsidRDefault="005A08F0" w:rsidP="00EE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9F3" w:rsidRPr="00CE1E92" w:rsidRDefault="004A59F3" w:rsidP="00A64CA0">
      <w:pPr>
        <w:pStyle w:val="1"/>
        <w:rPr>
          <w:bCs/>
          <w:color w:val="26282F"/>
          <w:sz w:val="28"/>
          <w:szCs w:val="28"/>
        </w:rPr>
      </w:pPr>
      <w:r w:rsidRPr="00CE1E92">
        <w:rPr>
          <w:bCs/>
          <w:color w:val="26282F"/>
          <w:sz w:val="28"/>
          <w:szCs w:val="28"/>
        </w:rPr>
        <w:t>Об утверждении Порядка планирования приватизации</w:t>
      </w:r>
    </w:p>
    <w:p w:rsidR="003F1BFA" w:rsidRPr="00CE1E92" w:rsidRDefault="004A59F3" w:rsidP="00A64CA0">
      <w:pPr>
        <w:pStyle w:val="1"/>
        <w:rPr>
          <w:bCs/>
          <w:color w:val="26282F"/>
          <w:sz w:val="28"/>
          <w:szCs w:val="28"/>
        </w:rPr>
      </w:pPr>
      <w:r w:rsidRPr="00CE1E92">
        <w:rPr>
          <w:bCs/>
          <w:color w:val="26282F"/>
          <w:sz w:val="28"/>
          <w:szCs w:val="28"/>
        </w:rPr>
        <w:t>муниципального имущества</w:t>
      </w:r>
      <w:r w:rsidR="003F1BFA" w:rsidRPr="00CE1E92">
        <w:rPr>
          <w:bCs/>
          <w:color w:val="26282F"/>
          <w:sz w:val="28"/>
          <w:szCs w:val="28"/>
        </w:rPr>
        <w:t xml:space="preserve"> </w:t>
      </w:r>
      <w:r w:rsidRPr="00CE1E92">
        <w:rPr>
          <w:bCs/>
          <w:color w:val="26282F"/>
          <w:sz w:val="28"/>
          <w:szCs w:val="28"/>
        </w:rPr>
        <w:t>Кореновского</w:t>
      </w:r>
    </w:p>
    <w:p w:rsidR="004A59F3" w:rsidRPr="00CE1E92" w:rsidRDefault="004A59F3" w:rsidP="00A64CA0">
      <w:pPr>
        <w:pStyle w:val="1"/>
        <w:rPr>
          <w:bCs/>
          <w:color w:val="26282F"/>
          <w:sz w:val="28"/>
          <w:szCs w:val="28"/>
        </w:rPr>
      </w:pPr>
      <w:r w:rsidRPr="00CE1E92">
        <w:rPr>
          <w:bCs/>
          <w:color w:val="26282F"/>
          <w:sz w:val="28"/>
          <w:szCs w:val="28"/>
        </w:rPr>
        <w:t>городского поселения Кореновского района</w:t>
      </w:r>
    </w:p>
    <w:p w:rsidR="005A08F0" w:rsidRPr="00A64CA0" w:rsidRDefault="005A08F0" w:rsidP="005A08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08F0" w:rsidRPr="00CE1E92" w:rsidRDefault="005A08F0" w:rsidP="005A08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37A" w:rsidRPr="00CE1E92" w:rsidRDefault="00F6137A" w:rsidP="00F61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A59F3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3 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7168D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4A59F3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C42C70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C70" w:rsidRPr="00CE1E92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A64C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42C70" w:rsidRPr="00CE1E92">
        <w:rPr>
          <w:rFonts w:ascii="Times New Roman" w:hAnsi="Times New Roman" w:cs="Times New Roman"/>
          <w:sz w:val="28"/>
          <w:szCs w:val="28"/>
        </w:rPr>
        <w:t xml:space="preserve">21 декабря 2001 года № 178-ФЗ "О приватизации государственного и муниципального имущества", 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Кореновского городского поселения Кореновского района, </w:t>
      </w:r>
      <w:r w:rsidRPr="00CE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Кореновского городского поселения Кореновского района от 19 февраля </w:t>
      </w:r>
      <w:r w:rsidR="00A6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года № 406</w:t>
      </w:r>
      <w:r w:rsidR="00C42C70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18 марта 2014 года № 416)</w:t>
      </w:r>
      <w:r w:rsidR="00393983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CE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="00D1300C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4A59F3" w:rsidRPr="00CE1E92" w:rsidRDefault="004A59F3" w:rsidP="00C920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E1E9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CE1E9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E1E92">
        <w:rPr>
          <w:rFonts w:ascii="Times New Roman" w:hAnsi="Times New Roman" w:cs="Times New Roman"/>
          <w:sz w:val="28"/>
          <w:szCs w:val="28"/>
        </w:rPr>
        <w:t xml:space="preserve"> планирования приватизации муниципального имущества </w:t>
      </w:r>
      <w:r w:rsidRPr="00CE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CE1E92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A59F3" w:rsidRPr="00CE1E92" w:rsidRDefault="004A59F3" w:rsidP="00C920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CE1E92">
        <w:rPr>
          <w:rFonts w:ascii="Times New Roman" w:hAnsi="Times New Roman" w:cs="Times New Roman"/>
          <w:sz w:val="28"/>
          <w:szCs w:val="28"/>
        </w:rPr>
        <w:t xml:space="preserve">2. При разработке </w:t>
      </w:r>
      <w:r w:rsidR="00C42C70" w:rsidRPr="00CE1E92">
        <w:rPr>
          <w:rFonts w:ascii="Times New Roman" w:hAnsi="Times New Roman" w:cs="Times New Roman"/>
          <w:sz w:val="28"/>
          <w:szCs w:val="28"/>
        </w:rPr>
        <w:t xml:space="preserve">прогнозного плана (программы) </w:t>
      </w:r>
      <w:r w:rsidRPr="00CE1E92">
        <w:rPr>
          <w:rFonts w:ascii="Times New Roman" w:hAnsi="Times New Roman" w:cs="Times New Roman"/>
          <w:sz w:val="28"/>
          <w:szCs w:val="28"/>
        </w:rPr>
        <w:t>приватизации о</w:t>
      </w: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тделу архитектуры, градостроительства, имущественных и земельных отношений администрации Кореновского городского поселения Кореновского района (Лила)</w:t>
      </w:r>
      <w:r w:rsidRPr="00CE1E92"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</w:t>
      </w:r>
      <w:hyperlink w:anchor="sub_1000" w:history="1">
        <w:r w:rsidRPr="00CE1E9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E1E92">
        <w:rPr>
          <w:rFonts w:ascii="Times New Roman" w:hAnsi="Times New Roman" w:cs="Times New Roman"/>
          <w:sz w:val="28"/>
          <w:szCs w:val="28"/>
        </w:rPr>
        <w:t>.</w:t>
      </w:r>
    </w:p>
    <w:p w:rsidR="004A59F3" w:rsidRPr="00CE1E92" w:rsidRDefault="00226BEE" w:rsidP="004A5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CE1E92">
        <w:rPr>
          <w:rFonts w:ascii="Times New Roman" w:hAnsi="Times New Roman" w:cs="Times New Roman"/>
          <w:sz w:val="28"/>
          <w:szCs w:val="28"/>
        </w:rPr>
        <w:t>3</w:t>
      </w:r>
      <w:r w:rsidR="004A59F3" w:rsidRPr="00CE1E9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</w:t>
      </w:r>
      <w:r w:rsidR="004A59F3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="004A59F3" w:rsidRPr="00CE1E92">
        <w:rPr>
          <w:rFonts w:ascii="Times New Roman" w:hAnsi="Times New Roman" w:cs="Times New Roman"/>
          <w:sz w:val="28"/>
          <w:szCs w:val="28"/>
        </w:rPr>
        <w:t xml:space="preserve"> (Воротникова) </w:t>
      </w:r>
      <w:r w:rsidR="007E20F2" w:rsidRPr="00CE1E9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6A474E" w:rsidRPr="00CE1E92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7E20F2" w:rsidRPr="00CE1E92">
        <w:rPr>
          <w:rFonts w:ascii="Times New Roman" w:hAnsi="Times New Roman" w:cs="Times New Roman"/>
          <w:sz w:val="28"/>
          <w:szCs w:val="28"/>
        </w:rPr>
        <w:t xml:space="preserve"> и </w:t>
      </w:r>
      <w:r w:rsidR="004A59F3" w:rsidRPr="00CE1E9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E20F2" w:rsidRPr="00CE1E92">
        <w:rPr>
          <w:rFonts w:ascii="Times New Roman" w:hAnsi="Times New Roman" w:cs="Times New Roman"/>
          <w:sz w:val="28"/>
          <w:szCs w:val="28"/>
        </w:rPr>
        <w:t xml:space="preserve">его </w:t>
      </w:r>
      <w:r w:rsidR="004A59F3" w:rsidRPr="00CE1E92">
        <w:rPr>
          <w:rFonts w:ascii="Times New Roman" w:hAnsi="Times New Roman" w:cs="Times New Roman"/>
          <w:sz w:val="28"/>
          <w:szCs w:val="28"/>
        </w:rPr>
        <w:t>размещение на официальном сайте органов местного самоуправления Кореновского городского поселения Кореновского района в сети Интернет.</w:t>
      </w:r>
      <w:bookmarkStart w:id="3" w:name="sub_4"/>
      <w:bookmarkEnd w:id="2"/>
    </w:p>
    <w:bookmarkEnd w:id="3"/>
    <w:p w:rsidR="004A59F3" w:rsidRPr="00CE1E92" w:rsidRDefault="004A59F3" w:rsidP="004A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заместителя главы Кореновского городског</w:t>
      </w:r>
      <w:r w:rsidR="005A08F0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поселения Кореновского района </w:t>
      </w:r>
      <w:proofErr w:type="spellStart"/>
      <w:r w:rsidR="005A08F0"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Р.Ф.Громова</w:t>
      </w:r>
      <w:proofErr w:type="spellEnd"/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9F3" w:rsidRPr="00CE1E92" w:rsidRDefault="004A59F3" w:rsidP="004A59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E92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со дня его </w:t>
      </w:r>
      <w:hyperlink r:id="rId7" w:history="1">
        <w:r w:rsidRPr="00CE1E92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</w:p>
    <w:p w:rsidR="00EE6A1F" w:rsidRDefault="00EE6A1F" w:rsidP="00444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A0" w:rsidRPr="00A64CA0" w:rsidRDefault="00A64CA0" w:rsidP="00444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3D7" w:rsidRPr="00CE1E92" w:rsidRDefault="004443D7" w:rsidP="00444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443D7" w:rsidRPr="00CE1E92" w:rsidRDefault="004443D7" w:rsidP="00444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5A08F0" w:rsidRDefault="004443D7" w:rsidP="00A64CA0">
      <w:pPr>
        <w:tabs>
          <w:tab w:val="left" w:pos="4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       </w:t>
      </w:r>
      <w:proofErr w:type="spellStart"/>
      <w:r w:rsidRPr="00CE1E92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bookmarkStart w:id="4" w:name="sub_1000"/>
      <w:bookmarkEnd w:id="4"/>
      <w:proofErr w:type="spellEnd"/>
    </w:p>
    <w:p w:rsidR="001D43CD" w:rsidRDefault="001D43CD" w:rsidP="00A64CA0">
      <w:pPr>
        <w:tabs>
          <w:tab w:val="left" w:pos="4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CD" w:rsidRDefault="001D43CD" w:rsidP="00A64CA0">
      <w:pPr>
        <w:tabs>
          <w:tab w:val="left" w:pos="4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CD" w:rsidRDefault="001D43CD" w:rsidP="00A64CA0">
      <w:pPr>
        <w:tabs>
          <w:tab w:val="left" w:pos="4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1D43CD" w:rsidRPr="001D43CD" w:rsidTr="001D43CD">
        <w:tc>
          <w:tcPr>
            <w:tcW w:w="3209" w:type="dxa"/>
          </w:tcPr>
          <w:p w:rsidR="001D43CD" w:rsidRPr="001D43CD" w:rsidRDefault="001D43CD" w:rsidP="001D43CD">
            <w:pPr>
              <w:autoSpaceDE w:val="0"/>
              <w:snapToGrid w:val="0"/>
              <w:jc w:val="center"/>
              <w:rPr>
                <w:rFonts w:eastAsia="Arial"/>
                <w:bCs/>
                <w:szCs w:val="28"/>
                <w:lang w:bidi="ru-RU"/>
              </w:rPr>
            </w:pPr>
          </w:p>
        </w:tc>
        <w:tc>
          <w:tcPr>
            <w:tcW w:w="1748" w:type="dxa"/>
          </w:tcPr>
          <w:p w:rsidR="001D43CD" w:rsidRPr="001D43CD" w:rsidRDefault="001D43CD" w:rsidP="001D43CD">
            <w:pPr>
              <w:autoSpaceDE w:val="0"/>
              <w:snapToGrid w:val="0"/>
              <w:jc w:val="center"/>
              <w:rPr>
                <w:rFonts w:eastAsia="Arial"/>
                <w:bCs/>
                <w:szCs w:val="28"/>
                <w:lang w:bidi="ru-RU"/>
              </w:rPr>
            </w:pPr>
          </w:p>
          <w:p w:rsidR="001D43CD" w:rsidRPr="001D43CD" w:rsidRDefault="001D43CD" w:rsidP="001D43CD">
            <w:pPr>
              <w:rPr>
                <w:lang w:eastAsia="ru-RU" w:bidi="ru-RU"/>
              </w:rPr>
            </w:pPr>
          </w:p>
        </w:tc>
        <w:tc>
          <w:tcPr>
            <w:tcW w:w="4671" w:type="dxa"/>
          </w:tcPr>
          <w:p w:rsidR="001D43CD" w:rsidRPr="001D43CD" w:rsidRDefault="001D43CD" w:rsidP="001D43CD">
            <w:pPr>
              <w:autoSpaceDE w:val="0"/>
              <w:snapToGrid w:val="0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bidi="ru-RU"/>
              </w:rPr>
            </w:pPr>
            <w:r w:rsidRPr="001D43CD">
              <w:rPr>
                <w:rFonts w:ascii="Times New Roman" w:eastAsia="Arial" w:hAnsi="Times New Roman"/>
                <w:bCs/>
                <w:sz w:val="28"/>
                <w:szCs w:val="28"/>
                <w:lang w:bidi="ru-RU"/>
              </w:rPr>
              <w:t>ПРИЛОЖЕНИЕ</w:t>
            </w:r>
          </w:p>
          <w:p w:rsidR="001D43CD" w:rsidRPr="001D43CD" w:rsidRDefault="001D43CD" w:rsidP="001D43CD">
            <w:pPr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:rsidR="001D43CD" w:rsidRPr="001D43CD" w:rsidRDefault="001D43CD" w:rsidP="001D43CD">
            <w:pPr>
              <w:autoSpaceDE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1D43CD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УТВЕРЖДЕН</w:t>
            </w:r>
          </w:p>
          <w:p w:rsidR="001D43CD" w:rsidRPr="001D43CD" w:rsidRDefault="001D43CD" w:rsidP="001D43CD">
            <w:pPr>
              <w:autoSpaceDE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3CD" w:rsidRPr="001D43CD" w:rsidRDefault="001D43CD" w:rsidP="001D43CD">
            <w:pPr>
              <w:autoSpaceDE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anchor="sub_0" w:history="1">
              <w:r w:rsidRPr="001D43CD">
                <w:rPr>
                  <w:rFonts w:ascii="Times New Roman" w:hAnsi="Times New Roman"/>
                  <w:bCs/>
                  <w:sz w:val="28"/>
                  <w:szCs w:val="28"/>
                </w:rPr>
                <w:t>постановлением</w:t>
              </w:r>
            </w:hyperlink>
            <w:r w:rsidRPr="001D43CD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 администрации</w:t>
            </w:r>
          </w:p>
          <w:p w:rsidR="001D43CD" w:rsidRPr="001D43CD" w:rsidRDefault="001D43CD" w:rsidP="001D43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3C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D43CD" w:rsidRPr="001D43CD" w:rsidRDefault="001D43CD" w:rsidP="001D43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3C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1D43CD" w:rsidRPr="001D43CD" w:rsidRDefault="001D43CD" w:rsidP="001D43CD">
            <w:pPr>
              <w:autoSpaceDE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3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1D43CD">
              <w:rPr>
                <w:rFonts w:ascii="Times New Roman" w:hAnsi="Times New Roman"/>
                <w:sz w:val="28"/>
                <w:szCs w:val="28"/>
              </w:rPr>
              <w:t>04.08.2014  №</w:t>
            </w:r>
            <w:proofErr w:type="gramEnd"/>
            <w:r w:rsidRPr="001D43CD">
              <w:rPr>
                <w:rFonts w:ascii="Times New Roman" w:hAnsi="Times New Roman"/>
                <w:sz w:val="28"/>
                <w:szCs w:val="28"/>
              </w:rPr>
              <w:t xml:space="preserve"> 720</w:t>
            </w:r>
          </w:p>
          <w:p w:rsidR="001D43CD" w:rsidRPr="001D43CD" w:rsidRDefault="001D43CD" w:rsidP="001D43CD">
            <w:pPr>
              <w:autoSpaceDE w:val="0"/>
              <w:snapToGrid w:val="0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bidi="ru-RU"/>
              </w:rPr>
            </w:pPr>
            <w:bookmarkStart w:id="5" w:name="_GoBack"/>
            <w:bookmarkEnd w:id="5"/>
          </w:p>
        </w:tc>
      </w:tr>
    </w:tbl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1D43C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ПОРЯДОК 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1D43C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планирования приватизации муниципального имущества</w:t>
      </w:r>
      <w:r w:rsidRPr="001D43C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</w:r>
      <w:r w:rsidRPr="001D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1001"/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планирования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(далее - Порядок), разработан в соответствии с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3 статьи 51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21 декабря 2001 года № 178-ФЗ "О приватизации государственного и муниципального имущества",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Кореновского городского поселения Кореновского района, </w:t>
      </w:r>
      <w:r w:rsidRPr="001D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Совета Кореновского городского поселения Кореновского района от 19 февраля 2014 года № 406 (с изменениями от 18 марта 2014 года № 416)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определяет порядок и сроки разработки прогнозного плана (программы)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(далее - Программа).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1002"/>
      <w:bookmarkEnd w:id="6"/>
      <w:r w:rsidRPr="001D43CD">
        <w:rPr>
          <w:rFonts w:ascii="Times New Roman" w:eastAsia="Calibri" w:hAnsi="Times New Roman" w:cs="Times New Roman"/>
          <w:sz w:val="28"/>
          <w:szCs w:val="28"/>
        </w:rPr>
        <w:t>2. В настоящем Порядке словосочетания "муниципальное имущество Кореновского городского поселения Кореновского района" и "имущество, находящееся в муниципальной собственности Кореновского городского поселения Кореновского района" применяются в одном и том же значении.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Понятия, используемые в настоящем Порядке, означают следующее.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Плановый период - период, на который утверждается Программа и который составляет срок от 1года до 3 лет.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Предыдущий период - период действия предшествующей Программы.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Текущий год - год разработки Программы на плановый период</w:t>
      </w:r>
    </w:p>
    <w:bookmarkEnd w:id="7"/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Программа разрабатывается на плановый период.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1003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3. При подготовке Программы учитываются предложения муниципальных унитарных предприятий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D43CD">
        <w:rPr>
          <w:rFonts w:ascii="Times New Roman" w:eastAsia="Times New Roman" w:hAnsi="Times New Roman" w:cs="Times New Roman"/>
          <w:sz w:val="28"/>
          <w:szCs w:val="28"/>
        </w:rPr>
        <w:t>а также хозяйственных обществ</w:t>
      </w:r>
      <w:r w:rsidRPr="001D43C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акции (доли) которых находятся в муниципальной собственности </w:t>
      </w:r>
      <w:r w:rsidRPr="001D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иных юридических и физических лиц (далее - заявителей), поступившие в администрацию до 1 августа текущего года. Предложения подаются в произвольной форме и согласно утвержденных форм </w:t>
      </w:r>
      <w:r w:rsidRPr="001D43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указанием данных о муниципальном имуществе </w:t>
      </w:r>
      <w:r w:rsidRPr="001D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>, позволяющих его идентифицировать.</w:t>
      </w:r>
    </w:p>
    <w:bookmarkEnd w:id="8"/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архитектуры, градостроительства, имущественных и земельных отношений администрации 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(далее - Отдел) рассматривает поступившие предложения и при необходимости направляет их в отделы администрации Кореновского городского поселения Кореновского района, осуществляющие координацию и регулирование деятельности соответствующих отраслей (сфер деятельности) для подготовки обоснования целесообразности (нецелесообразности) приватизации муниципального имущества Кореновского городского поселения Кореновского района. </w:t>
      </w:r>
      <w:bookmarkStart w:id="9" w:name="sub_1004"/>
      <w:r w:rsidRPr="001D43CD">
        <w:rPr>
          <w:rFonts w:ascii="Times New Roman" w:eastAsia="Calibri" w:hAnsi="Times New Roman" w:cs="Times New Roman"/>
          <w:sz w:val="28"/>
          <w:szCs w:val="28"/>
        </w:rPr>
        <w:t>Информация о рассмотрении предложений направляется заявителям в месячный срок с даты регистрации обращения.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Отделы администрации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осуществляющие координацию и регулирование деятельности соответствующих отраслей (сфер деятельности), рассмотрев поступившие предложения, возвращают их не позднее 1 сентября текущего года в Отдел с обоснованием целесообразности (нецелесообразности)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по каждому предложению.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5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4. Отделы администрации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осуществляющие координацию и регулирование деятельности соответствующих отраслей (сфер деятельности) ежегодно, не позднее 1 сентября текущего года представляют в Отдел собственные предложения о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с обоснованием целесообразности приватизации, прогноз влияния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на структурные изменения в конкретных отраслях экономики (сферах управления) на плановый период.</w:t>
      </w:r>
    </w:p>
    <w:bookmarkEnd w:id="10"/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предложений о приватизации в Отдел направляются письменные извещения (в произвольной форме) за подписью начальников структурных подразделений администрации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либо лиц, исполняющих их обязанности, об отсутствии предложений о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на плановый период.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16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5. Предложения о приватизации с обоснованием целесообразности приватизации представляются отделами администрации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района, </w:t>
      </w:r>
      <w:r w:rsidRPr="001D43CD">
        <w:rPr>
          <w:rFonts w:ascii="Times New Roman" w:eastAsia="Calibri" w:hAnsi="Times New Roman" w:cs="Times New Roman"/>
          <w:sz w:val="28"/>
          <w:szCs w:val="28"/>
        </w:rPr>
        <w:t>осуществляющими координацию и регулирование деятельности соответствующих отраслей (сфер деятельности) в отношении:</w:t>
      </w:r>
    </w:p>
    <w:bookmarkEnd w:id="11"/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муниципальных унитарных предприятий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- по форме согласно </w:t>
      </w:r>
      <w:hyperlink r:id="rId9" w:anchor="sub_1100" w:history="1">
        <w:r w:rsidRPr="001D43C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приложению № 1</w:t>
        </w:r>
      </w:hyperlink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акций открытых акционерных обществ, находящихся в муниципальной собственности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за исключением акций, составляющих менее 2-х процентов голосующих акций общества, - по форме согласно </w:t>
      </w:r>
      <w:hyperlink r:id="rId10" w:anchor="sub_1200" w:history="1">
        <w:r w:rsidRPr="001D43C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№</w:t>
        </w:r>
      </w:hyperlink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2 к настоящему Порядку;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акций, составляющих менее 2-х процентов голосующих акций общества, - в произвольной форме;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иного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- в произвольной форме с указанием характеристики приватизируемого имущества.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долей в уставных капиталах обществ с ограниченной ответственностью, находящихся в муниципальной собственности Кореновского городского поселения Кореновского района - по форме согласно приложению № 3 к настоящему Порядку.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К информации прилагаются бухгалтерская отчетность в объеме годовой на последнюю квартальную отчетную дату, правоустанавливающие и </w:t>
      </w:r>
      <w:proofErr w:type="spellStart"/>
      <w:r w:rsidRPr="001D43CD">
        <w:rPr>
          <w:rFonts w:ascii="Times New Roman" w:eastAsia="Calibri" w:hAnsi="Times New Roman" w:cs="Times New Roman"/>
          <w:sz w:val="28"/>
          <w:szCs w:val="28"/>
        </w:rPr>
        <w:t>правоудостоверяющие</w:t>
      </w:r>
      <w:proofErr w:type="spellEnd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документы на земельные участки, выписки из государственного кадастра недвижимости об объектах недвижимости и занимаемых ими земельных участках, а также документы, свидетельствующие о государственной регистрации прав Кореновского городского поселения Кореновского района на недвижимое имущество, включая земельные участки и сервитуты на них.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17"/>
      <w:r w:rsidRPr="001D43CD">
        <w:rPr>
          <w:rFonts w:ascii="Times New Roman" w:eastAsia="Calibri" w:hAnsi="Times New Roman" w:cs="Times New Roman"/>
          <w:sz w:val="28"/>
          <w:szCs w:val="28"/>
        </w:rPr>
        <w:t>6. После получения предложений Отдел формирует проект Программы.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18"/>
      <w:bookmarkEnd w:id="12"/>
      <w:r w:rsidRPr="001D43CD">
        <w:rPr>
          <w:rFonts w:ascii="Times New Roman" w:eastAsia="Calibri" w:hAnsi="Times New Roman" w:cs="Times New Roman"/>
          <w:sz w:val="28"/>
          <w:szCs w:val="28"/>
        </w:rPr>
        <w:t>7. Проект Программы состоит из двух разделов.</w:t>
      </w:r>
    </w:p>
    <w:bookmarkEnd w:id="13"/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Первый раздел Программы содержит основные направления реализации политики в сфере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цели и задачи приватизации в плановом периоде, прогноз влияния приватизации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на структурные изменения в экономике.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Второй раздел Программы содержит перечни подлежащих приватизации муниципальных унитарных предприятий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акций (долей) хозяйственных обществ, находящихся в собственности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, иного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с указанием его характеристики и предполагаемого срока его приватизации.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19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8. Характеристика муниципального унитарного предприятия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>, включенного в проект Программы, должна содержать следующие данные: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91"/>
      <w:bookmarkEnd w:id="14"/>
      <w:r w:rsidRPr="001D43CD">
        <w:rPr>
          <w:rFonts w:ascii="Times New Roman" w:eastAsia="Calibri" w:hAnsi="Times New Roman" w:cs="Times New Roman"/>
          <w:sz w:val="28"/>
          <w:szCs w:val="28"/>
        </w:rPr>
        <w:t>а) наименование и местонахождение муниципального унитарного предприятия;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92"/>
      <w:bookmarkEnd w:id="15"/>
      <w:r w:rsidRPr="001D43CD">
        <w:rPr>
          <w:rFonts w:ascii="Times New Roman" w:eastAsia="Calibri" w:hAnsi="Times New Roman" w:cs="Times New Roman"/>
          <w:sz w:val="28"/>
          <w:szCs w:val="28"/>
        </w:rPr>
        <w:t>б) балансовую стоимость основных средств;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sub_93"/>
      <w:bookmarkEnd w:id="16"/>
      <w:r w:rsidRPr="001D43CD">
        <w:rPr>
          <w:rFonts w:ascii="Times New Roman" w:eastAsia="Calibri" w:hAnsi="Times New Roman" w:cs="Times New Roman"/>
          <w:sz w:val="28"/>
          <w:szCs w:val="28"/>
        </w:rPr>
        <w:t>в) среднесписочную численность работающих;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94"/>
      <w:bookmarkEnd w:id="17"/>
      <w:r w:rsidRPr="001D43CD">
        <w:rPr>
          <w:rFonts w:ascii="Times New Roman" w:eastAsia="Calibri" w:hAnsi="Times New Roman" w:cs="Times New Roman"/>
          <w:sz w:val="28"/>
          <w:szCs w:val="28"/>
        </w:rPr>
        <w:t>г) площади земельных участков;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95"/>
      <w:bookmarkEnd w:id="18"/>
      <w:r w:rsidRPr="001D43CD">
        <w:rPr>
          <w:rFonts w:ascii="Times New Roman" w:eastAsia="Calibri" w:hAnsi="Times New Roman" w:cs="Times New Roman"/>
          <w:sz w:val="28"/>
          <w:szCs w:val="28"/>
        </w:rPr>
        <w:t>д) способ приватизации;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е) срок приватизации.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20"/>
      <w:bookmarkEnd w:id="19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9. Характеристика акций (долей)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в уставном капитале хозяйственных обществ, включенных в проект Программы, должна содержать: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101"/>
      <w:bookmarkEnd w:id="20"/>
      <w:r w:rsidRPr="001D43CD">
        <w:rPr>
          <w:rFonts w:ascii="Times New Roman" w:eastAsia="Calibri" w:hAnsi="Times New Roman" w:cs="Times New Roman"/>
          <w:sz w:val="28"/>
          <w:szCs w:val="28"/>
        </w:rPr>
        <w:t>а) наименование и местонахождение хозяйственного общества;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sub_102"/>
      <w:bookmarkEnd w:id="21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б) количество акций или размер доли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 в уставном капитале хозяйственного общества (при размере доли менее 0,01 процента - не указывается);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sub_103"/>
      <w:bookmarkEnd w:id="22"/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в) количество акций или номинальную стоимость доли, подлежащих приватизации, с указанием процентного отношения этих акций (долей) к </w:t>
      </w:r>
      <w:r w:rsidRPr="001D43CD">
        <w:rPr>
          <w:rFonts w:ascii="Times New Roman" w:eastAsia="Calibri" w:hAnsi="Times New Roman" w:cs="Times New Roman"/>
          <w:sz w:val="28"/>
          <w:szCs w:val="28"/>
        </w:rPr>
        <w:lastRenderedPageBreak/>
        <w:t>общему количеству акций (долей) хозяйственного общества (при доле менее 0,01 процента - не указывается);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sub_21"/>
      <w:bookmarkEnd w:id="23"/>
      <w:r w:rsidRPr="001D43CD">
        <w:rPr>
          <w:rFonts w:ascii="Times New Roman" w:eastAsia="Calibri" w:hAnsi="Times New Roman" w:cs="Times New Roman"/>
          <w:sz w:val="28"/>
          <w:szCs w:val="28"/>
        </w:rPr>
        <w:t>г) срок приватизации.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10. Характеристика иного муниципального имущества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1D43CD">
        <w:rPr>
          <w:rFonts w:ascii="Times New Roman" w:eastAsia="Calibri" w:hAnsi="Times New Roman" w:cs="Times New Roman"/>
          <w:sz w:val="28"/>
          <w:szCs w:val="28"/>
        </w:rPr>
        <w:t>, включенного в проект Программы, должна содержать наименование, местонахождение, его назначение, сведения о площади земельных участков и сроках приватизации.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Исключение составляет характеристика арендуемого субъектами малого и среднего предпринимательства недвижимого имущества, отчуждаемого из собственности </w:t>
      </w:r>
      <w:r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1D43CD">
        <w:rPr>
          <w:rFonts w:ascii="Times New Roman" w:eastAsia="Calibri" w:hAnsi="Times New Roman" w:cs="Times New Roman"/>
          <w:sz w:val="28"/>
          <w:szCs w:val="28"/>
        </w:rPr>
        <w:t>в порядке, установленном действующим законодательством, обеспечивающим реализацию преимущественного права арендатора на приобретение указанного имущества.</w:t>
      </w: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sub_22"/>
      <w:bookmarkEnd w:id="24"/>
      <w:r w:rsidRPr="001D43CD">
        <w:rPr>
          <w:rFonts w:ascii="Times New Roman" w:eastAsia="Calibri" w:hAnsi="Times New Roman" w:cs="Times New Roman"/>
          <w:sz w:val="28"/>
          <w:szCs w:val="28"/>
        </w:rPr>
        <w:t>11. Решения об утверждении Программы, а также внесении в нее изменений принимаются Советом Кореновского городского поселения Кореновского района.</w:t>
      </w:r>
    </w:p>
    <w:bookmarkEnd w:id="25"/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9"/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начальника отдела архитектуры,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градостроительства, имущественных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proofErr w:type="spellStart"/>
      <w:r w:rsidRPr="001D43CD">
        <w:rPr>
          <w:rFonts w:ascii="Times New Roman" w:eastAsia="Calibri" w:hAnsi="Times New Roman" w:cs="Times New Roman"/>
          <w:sz w:val="28"/>
          <w:szCs w:val="28"/>
        </w:rPr>
        <w:t>А.И.Березовская</w:t>
      </w:r>
      <w:proofErr w:type="spellEnd"/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1"/>
        <w:gridCol w:w="4724"/>
      </w:tblGrid>
      <w:tr w:rsidR="001D43CD" w:rsidRPr="001D43CD" w:rsidTr="001D43CD">
        <w:tc>
          <w:tcPr>
            <w:tcW w:w="49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7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3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Приложение № 1</w:t>
            </w: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ind w:left="-5" w:right="-5" w:hanging="25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3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к Порядку планирования приватизации муниципального имущества Кореновского городского поселения Кореновского района</w:t>
            </w: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ПРЕДЛОЖЕНИЕ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 приватизации с обоснованием целесообразности приватизации муниципального унитарного предприятия Кореновского городского поселения Кореновского района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  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(полное наименование предприятия)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1. Характеристика муниципального унитарного предприятия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 результатов его хозяйственной деятельности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7591"/>
        <w:gridCol w:w="1416"/>
      </w:tblGrid>
      <w:tr w:rsidR="001D43CD" w:rsidRPr="001D43CD" w:rsidTr="001D43CD">
        <w:trPr>
          <w:cantSplit/>
          <w:trHeight w:val="36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Отраслевой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орган  исполнительной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власти, в ведении которого находится предприятие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Сокращенное наименование предприятия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ИНН                   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Код ОКПО              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Местонахождение       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48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Сведения о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государственной  регистрации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наименование регистрирующего органа, дата и регистрационный номер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Отрасль (код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ОКВЭД)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Основной вид деятельности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Стоимость основных средств на 01.12.20 __ г. (тыс.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рублей)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Площадь земельного участка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га)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Численность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человек)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 Финансовые показатели предприятия за два последние года (тыс. рублей)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6941"/>
        <w:gridCol w:w="1133"/>
        <w:gridCol w:w="991"/>
      </w:tblGrid>
      <w:tr w:rsidR="001D43CD" w:rsidRPr="001D43CD" w:rsidTr="001D43CD">
        <w:trPr>
          <w:cantSplit/>
          <w:trHeight w:val="36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№  п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Наименование показателя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 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 г.</w:t>
            </w:r>
          </w:p>
        </w:tc>
      </w:tr>
      <w:tr w:rsidR="001D43CD" w:rsidRPr="001D43CD" w:rsidTr="001D43CD">
        <w:trPr>
          <w:cantSplit/>
          <w:trHeight w:val="24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3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4   </w:t>
            </w:r>
          </w:p>
        </w:tc>
      </w:tr>
      <w:tr w:rsidR="001D43CD" w:rsidRPr="001D43CD" w:rsidTr="001D43CD">
        <w:trPr>
          <w:cantSplit/>
          <w:trHeight w:val="48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Выручка от продажи продукции, товаров, работ, услуг (за вычетом НДС, акцизов и других обязательных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платежей)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Балансовая прибыль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убыток)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Чистая прибыль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убыток)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48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Часть прибыли,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подлежащая  перечислению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в бюджет в соответствии с программой  деятельности предприятия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Часть прибыли, перечисленная в краевой бюджет            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3.  Обоснование </w:t>
      </w: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отраслевым (функциональным) </w:t>
      </w:r>
      <w:proofErr w:type="gramStart"/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органом  администрации</w:t>
      </w:r>
      <w:proofErr w:type="gramEnd"/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Кореновского городского поселения Кореновского района целесообразности приватизации </w:t>
      </w: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муниципального унитарного предприятия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Приватизация   муниципального     унитарного    предприятия Кореновского городского поселения Кореновского района 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(наименование предприятия)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целесообразна/нецелесообразна, поскольку 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</w:t>
      </w:r>
      <w:r w:rsidRPr="001D43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подпись заместителя руководителя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начальника отдела архитектуры,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градостроительства, имущественных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proofErr w:type="spellStart"/>
      <w:r w:rsidRPr="001D43CD">
        <w:rPr>
          <w:rFonts w:ascii="Times New Roman" w:eastAsia="Calibri" w:hAnsi="Times New Roman" w:cs="Times New Roman"/>
          <w:sz w:val="28"/>
          <w:szCs w:val="28"/>
        </w:rPr>
        <w:t>А.И.Березовская</w:t>
      </w:r>
      <w:proofErr w:type="spellEnd"/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964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4532"/>
      </w:tblGrid>
      <w:tr w:rsidR="001D43CD" w:rsidRPr="001D43CD" w:rsidTr="001D43CD">
        <w:tc>
          <w:tcPr>
            <w:tcW w:w="51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5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3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Приложение № 2</w:t>
            </w: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ind w:left="-180" w:right="-5" w:firstLine="13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3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к Порядку планирования приватизации муниципального имущества Кореновского городского поселения Кореновского района</w:t>
            </w: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Предложение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 приватизации акций открытого акционерного общества,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находящихся в муниципальной собственности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(полное наименование акционерного общества)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1.  Характеристика </w:t>
      </w: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открытого акционерного общества и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 xml:space="preserve">результатов его хозяйственной </w:t>
      </w: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деятельности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8174"/>
        <w:gridCol w:w="991"/>
      </w:tblGrid>
      <w:tr w:rsidR="001D43CD" w:rsidRPr="001D43CD" w:rsidTr="001D43CD">
        <w:trPr>
          <w:cantSplit/>
          <w:trHeight w:val="24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Отрасль (код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ОКВЭД)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Сокращенное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 акционерного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общества             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ИНН                  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Код ОКПО             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Местонахождение      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48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Сведения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о  государственной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регистрации: наименование регистрирующего  органа, дата и регистрационный номер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Основной вид деятельности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Величина    уставного    капитала   на 01.01.20 _ г. (тыс.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рублей)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Стоимость    основных     средств   на01.01.20 _ г. (тыс.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рублей)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8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Площадь земельного участка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2. Перечень организаций, в уставном (складочном) капитале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которых доля участия акционерного общества превышает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25 процентов на 01.01.20__ г.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604"/>
        <w:gridCol w:w="1416"/>
        <w:gridCol w:w="2125"/>
      </w:tblGrid>
      <w:tr w:rsidR="001D43CD" w:rsidRPr="001D43CD" w:rsidTr="001D43CD">
        <w:trPr>
          <w:cantSplit/>
          <w:trHeight w:val="36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Наименование организации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Доля 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процентов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Стоимость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тыс. рублей)</w:t>
            </w:r>
          </w:p>
        </w:tc>
      </w:tr>
      <w:tr w:rsidR="001D43CD" w:rsidRPr="001D43CD" w:rsidTr="001D43CD">
        <w:trPr>
          <w:cantSplit/>
          <w:trHeight w:val="24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 Реестродержатель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6800"/>
      </w:tblGrid>
      <w:tr w:rsidR="001D43CD" w:rsidRPr="001D43CD" w:rsidTr="001D43CD">
        <w:trPr>
          <w:cantSplit/>
          <w:trHeight w:val="24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Наименование    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Местонахождение 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4. Структура уставного капитала по состоянию на 01.01.20 __ г.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5070"/>
        <w:gridCol w:w="1799"/>
        <w:gridCol w:w="2162"/>
      </w:tblGrid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п/п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Характеристика акций    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Обыкновенные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акции   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Привилегирован-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ные</w:t>
            </w:r>
            <w:proofErr w:type="spellEnd"/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акции      </w:t>
            </w: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Номинальная   стоимость   акции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рублей)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  размещенных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акций (шт.)                         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48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Количество находящихся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в  муниципальной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собственности Кореновского городского поселения Кореновского района акций (шт.)   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Количество  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объявленных  акций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(шт.)                         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5. Финансовые показатели </w:t>
      </w:r>
      <w:r w:rsidRPr="001D43CD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акционерного общества за последние 2 года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(тыс. рублей)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6623"/>
        <w:gridCol w:w="1274"/>
        <w:gridCol w:w="1133"/>
      </w:tblGrid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Показатели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 г.</w:t>
            </w:r>
          </w:p>
        </w:tc>
      </w:tr>
      <w:tr w:rsidR="001D43CD" w:rsidRPr="001D43CD" w:rsidTr="001D43CD">
        <w:trPr>
          <w:cantSplit/>
          <w:trHeight w:val="48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Выручка от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продажи  продукции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 товаров, работ, услуг (за вычетом НДС, акцизов  и других обязательных платежей)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Валюта баланса    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Чистые активы     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Балансовая прибыль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убыток)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Чистая прибыль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убыток)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lastRenderedPageBreak/>
        <w:t>6. Дивиденды за последние 2 года (тыс. рублей)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6623"/>
        <w:gridCol w:w="1274"/>
        <w:gridCol w:w="1133"/>
      </w:tblGrid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п/п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Дивиденды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 г.</w:t>
            </w: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Начисленные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на: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обыкновенные акции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привилегированные акции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акции, находящиеся в муниципальной собственности Кореновского городского поселения Кореновского района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Выплаченные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на: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акции, находящиеся в муниципальной собственности Кореновского городского поселения Кореновского района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7. Основные показатели баланса акционерного общества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 состоянию на 01.01.20 __ г.</w:t>
      </w: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6623"/>
        <w:gridCol w:w="1274"/>
        <w:gridCol w:w="1133"/>
      </w:tblGrid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п/п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Показатели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______ 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______ г.</w:t>
            </w: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Внеоборотные</w:t>
            </w:r>
            <w:proofErr w:type="spell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активы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ind w:left="5" w:right="5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Оборотные активы  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Капитал и резервы 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Долгосрочные пассивы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Краткосрочные пассивы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Валюта баланса    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Чистые активы                          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8. Акции, предлагаемые к приватизации</w:t>
      </w:r>
    </w:p>
    <w:tbl>
      <w:tblPr>
        <w:tblW w:w="972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  <w:gridCol w:w="899"/>
        <w:gridCol w:w="2409"/>
        <w:gridCol w:w="1985"/>
        <w:gridCol w:w="2126"/>
      </w:tblGrid>
      <w:tr w:rsidR="001D43CD" w:rsidRPr="001D43CD" w:rsidTr="001D43CD">
        <w:trPr>
          <w:cantSplit/>
          <w:trHeight w:val="960"/>
        </w:trPr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Тип акций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обыкновенные,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привилегированные)           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Кол-во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(шт.)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Суммарная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номинальная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стоимость акций  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(тыс. рублей)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Доля акций в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общем  количестве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акций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(процентов)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Доля акций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в  общем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количестве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голосующих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акций (процентов)      </w:t>
            </w:r>
          </w:p>
        </w:tc>
      </w:tr>
      <w:tr w:rsidR="001D43CD" w:rsidRPr="001D43CD" w:rsidTr="001D43CD">
        <w:trPr>
          <w:cantSplit/>
          <w:trHeight w:val="120"/>
        </w:trPr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120"/>
        </w:trPr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120"/>
        </w:trPr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9.  Обоснование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отраслевым (функциональным) органом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администрации </w:t>
      </w: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Кореновского городского поселения Кореновского </w:t>
      </w:r>
      <w:proofErr w:type="gramStart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района  о</w:t>
      </w:r>
      <w:proofErr w:type="gramEnd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целесообразности приватизации акций открытого акционерного общества, находящихся в муниципальной собственности Кореновского городского поселения Кореновского района  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ab/>
        <w:t>Приватизация акций открытого акционерного общества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(наименование акционерного общества)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целесообразна/нецелесообразна, поскольку 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</w:t>
      </w:r>
      <w:r w:rsidRPr="001D43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подпись заместителя руководителя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начальника отдела архитектуры,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градостроительства, имущественных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proofErr w:type="spellStart"/>
      <w:r w:rsidRPr="001D43CD">
        <w:rPr>
          <w:rFonts w:ascii="Times New Roman" w:eastAsia="Calibri" w:hAnsi="Times New Roman" w:cs="Times New Roman"/>
          <w:sz w:val="28"/>
          <w:szCs w:val="28"/>
        </w:rPr>
        <w:t>А.И.Березовская</w:t>
      </w:r>
      <w:proofErr w:type="spellEnd"/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964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4390"/>
      </w:tblGrid>
      <w:tr w:rsidR="001D43CD" w:rsidRPr="001D43CD" w:rsidTr="001D43CD">
        <w:tc>
          <w:tcPr>
            <w:tcW w:w="52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3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Приложение № 3</w:t>
            </w: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ind w:left="-180" w:right="-5" w:firstLine="13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3C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к Порядку планирования приватизации муниципального имущества Кореновского городского поселения Кореновского района</w:t>
            </w:r>
          </w:p>
          <w:p w:rsidR="001D43CD" w:rsidRPr="001D43CD" w:rsidRDefault="001D43CD" w:rsidP="001D43C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ПРЕДЛОЖЕНИЕ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 приватизации доли в уставном капитале общества с ограниченной ответственностью, находящейся в муниципальной собственности Кореновского городского поселения Кореновского района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(полное наименование общества с ограниченной ответственностью)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1. Характеристика общества с ограниченной ответственностью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 результатов его хозяйственной деятельности</w:t>
      </w:r>
    </w:p>
    <w:tbl>
      <w:tblPr>
        <w:tblW w:w="942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6990"/>
        <w:gridCol w:w="1889"/>
      </w:tblGrid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Отрасль (код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ОКВЭД)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Сокращенное наименование общества с ограниченной ответственностью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ИНН                    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Код ОКПО               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Местонахождение        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48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Сведения о  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государственной  регистрации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наименование регистрирующего органа, дата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и регистрационный номер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Основной вид деятельности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Величина уставного капитала на 01.01.20_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_(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тыс. рублей)          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Стоимость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основных  средств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01.01.20__(тыс. рублей)                     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Площадь земельного участка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га)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2. Перечень организаций, в уставном (складочном) капитале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которых доля общества с ограниченной ответственностью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превышает 25 процентов на 01.01.20_ год.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54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4403"/>
        <w:gridCol w:w="2201"/>
        <w:gridCol w:w="2497"/>
      </w:tblGrid>
      <w:tr w:rsidR="001D43CD" w:rsidRPr="001D43CD" w:rsidTr="001D43CD">
        <w:trPr>
          <w:cantSplit/>
          <w:trHeight w:val="36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Наименование организации   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Доля 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процентов) 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Стоимость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тыс. рублей)</w:t>
            </w:r>
          </w:p>
        </w:tc>
      </w:tr>
      <w:tr w:rsidR="001D43CD" w:rsidRPr="001D43CD" w:rsidTr="001D43CD">
        <w:trPr>
          <w:cantSplit/>
          <w:trHeight w:val="24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 Структура уставного капитала по состоянию на 01.01.20_ год.</w:t>
      </w:r>
    </w:p>
    <w:tbl>
      <w:tblPr>
        <w:tblW w:w="958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7795"/>
        <w:gridCol w:w="1250"/>
      </w:tblGrid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п/п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Характеристика доли              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Уставный капитал общества с ограниченной ответственностью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рублей)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48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Номинальная стоимость доли,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находящейся  в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муниципальной   собственности  Кореновского городского поселения  Кореновского района (рублей)                                         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Доля  Кореновского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городского поселения  Кореновского района в уставном капитале общества, в %                                     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4. Финансовые показатели общества с ограниченной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ответственностью за последние 2 года (тыс. рублей)</w:t>
      </w:r>
    </w:p>
    <w:tbl>
      <w:tblPr>
        <w:tblW w:w="9600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6223"/>
        <w:gridCol w:w="1375"/>
        <w:gridCol w:w="1462"/>
      </w:tblGrid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Показатели                 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_______ г.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_______ г.</w:t>
            </w:r>
          </w:p>
        </w:tc>
      </w:tr>
      <w:tr w:rsidR="001D43CD" w:rsidRPr="001D43CD" w:rsidTr="001D43CD">
        <w:trPr>
          <w:cantSplit/>
          <w:trHeight w:val="48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Выручка от продажи продукции, товаров, работ, услуг (за вычетом НДС, акцизов и других обязательных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платежей)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Валюта баланса                       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Чистые активы                        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Балансовая прибыль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убыток)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Чистая прибыль (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убыток)   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5. Величина прибыли, распределенной и перечисленной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участнику общества — Кореновскому городскому поселению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 xml:space="preserve"> Кореновского района за последние 2 года (тыс. рублей)</w:t>
      </w:r>
    </w:p>
    <w:tbl>
      <w:tblPr>
        <w:tblW w:w="961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6211"/>
        <w:gridCol w:w="1400"/>
        <w:gridCol w:w="1463"/>
      </w:tblGrid>
      <w:tr w:rsidR="001D43CD" w:rsidRPr="001D43CD" w:rsidTr="001D43CD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п/п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_______ г.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_______ г.</w:t>
            </w:r>
          </w:p>
        </w:tc>
      </w:tr>
      <w:tr w:rsidR="001D43CD" w:rsidRPr="001D43CD" w:rsidTr="001D43CD">
        <w:trPr>
          <w:cantSplit/>
          <w:trHeight w:val="48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Сумма прибыли, распределенной перечисленной участнику общества - Кореновскому городскому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поселению  Кореновского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района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6.  Основные показатели баланса общества с ограниченной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ответственностью по состоянию на 01.01.20__ год (тыс. рублей)</w:t>
      </w:r>
    </w:p>
    <w:tbl>
      <w:tblPr>
        <w:tblW w:w="964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6214"/>
        <w:gridCol w:w="2785"/>
      </w:tblGrid>
      <w:tr w:rsidR="001D43CD" w:rsidRPr="001D43CD" w:rsidTr="001D43CD">
        <w:trPr>
          <w:cantSplit/>
          <w:trHeight w:val="36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Показатели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_______ г.   </w:t>
            </w: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Внеоборотные</w:t>
            </w:r>
            <w:proofErr w:type="spell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активы  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Оборотные активы     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Капитал и резервы    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Долгосрочные пассивы 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Краткосрочные пассивы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Валюта баланса       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24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Чистые активы                           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7. Характеристика доли, предлагаемой к приватизации</w:t>
      </w:r>
    </w:p>
    <w:tbl>
      <w:tblPr>
        <w:tblW w:w="967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1"/>
        <w:gridCol w:w="1364"/>
      </w:tblGrid>
      <w:tr w:rsidR="001D43CD" w:rsidRPr="001D43CD" w:rsidTr="001D43CD">
        <w:trPr>
          <w:cantSplit/>
          <w:trHeight w:val="600"/>
        </w:trPr>
        <w:tc>
          <w:tcPr>
            <w:tcW w:w="8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Номинальная стоимость доли в уставном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капитале  общества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 ограниченной ответственностью, находящейся в муниципальной собственности Кореновского городского поселения  Кореновского района (рублей)                                          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43CD" w:rsidRPr="001D43CD" w:rsidTr="001D43CD">
        <w:trPr>
          <w:cantSplit/>
          <w:trHeight w:val="360"/>
        </w:trPr>
        <w:tc>
          <w:tcPr>
            <w:tcW w:w="8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Размер </w:t>
            </w:r>
            <w:proofErr w:type="gramStart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доли  Кореновского</w:t>
            </w:r>
            <w:proofErr w:type="gramEnd"/>
            <w:r w:rsidRPr="001D43CD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городского поселения  Кореновского района в уставном капитале общества, в %                                     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3CD" w:rsidRPr="001D43CD" w:rsidRDefault="001D43CD" w:rsidP="001D43CD">
            <w:pPr>
              <w:widowControl w:val="0"/>
              <w:suppressAutoHyphens/>
              <w:autoSpaceDN w:val="0"/>
              <w:snapToGrid w:val="0"/>
              <w:spacing w:after="0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8. </w:t>
      </w:r>
      <w:proofErr w:type="gramStart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Обоснование  </w:t>
      </w: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отраслевым</w:t>
      </w:r>
      <w:proofErr w:type="gramEnd"/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(функциональным) органом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администрации </w:t>
      </w: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поселения  Кореновского</w:t>
      </w:r>
      <w:proofErr w:type="gramEnd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района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целесообразности приватизации доли в уставном капитале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 xml:space="preserve">общества с ограниченной ответственностью, находящейся в муниципальной собственности Кореновского городского </w:t>
      </w:r>
      <w:proofErr w:type="gramStart"/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>поселения  Кореновского</w:t>
      </w:r>
      <w:proofErr w:type="gramEnd"/>
      <w:r w:rsidRPr="001D43CD"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  <w:t xml:space="preserve"> района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ab/>
        <w:t xml:space="preserve">Приватизация доли в уставном капитале общества </w:t>
      </w:r>
      <w:proofErr w:type="gramStart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  ограниченной</w:t>
      </w:r>
      <w:proofErr w:type="gramEnd"/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ответственностью____________________________________________________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(наименование общества)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целесообразна, </w:t>
      </w:r>
      <w:proofErr w:type="gramStart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поскольку  _</w:t>
      </w:r>
      <w:proofErr w:type="gramEnd"/>
      <w:r w:rsidRPr="001D43C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720"/>
        <w:rPr>
          <w:rFonts w:ascii="Times New Roman" w:eastAsia="Arial" w:hAnsi="Times New Roman" w:cs="Times New Roman"/>
          <w:kern w:val="3"/>
          <w:sz w:val="28"/>
          <w:szCs w:val="28"/>
          <w:lang w:eastAsia="zh-CN" w:bidi="hi-I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___________________________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               подпись заместителя руководителя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D43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</w:t>
      </w: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начальника отдела архитектуры,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градостроительства, имущественных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D43CD" w:rsidRPr="001D43CD" w:rsidRDefault="001D43CD" w:rsidP="001D4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3C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</w:r>
      <w:r w:rsidRPr="001D43C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proofErr w:type="spellStart"/>
      <w:r w:rsidRPr="001D43CD">
        <w:rPr>
          <w:rFonts w:ascii="Times New Roman" w:eastAsia="Calibri" w:hAnsi="Times New Roman" w:cs="Times New Roman"/>
          <w:sz w:val="28"/>
          <w:szCs w:val="28"/>
        </w:rPr>
        <w:t>А.И.Березовская</w:t>
      </w:r>
      <w:proofErr w:type="spellEnd"/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D43CD" w:rsidRPr="001D43CD" w:rsidRDefault="001D43CD" w:rsidP="001D43CD">
      <w:pPr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Pr="001D43CD" w:rsidRDefault="001D43CD" w:rsidP="001D43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3CD" w:rsidRDefault="001D43CD" w:rsidP="00A64CA0">
      <w:pPr>
        <w:tabs>
          <w:tab w:val="left" w:pos="4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CD" w:rsidRPr="00CE1E92" w:rsidRDefault="001D43CD" w:rsidP="00A64CA0">
      <w:pPr>
        <w:tabs>
          <w:tab w:val="left" w:pos="4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D43CD" w:rsidRPr="00CE1E92" w:rsidSect="00A64CA0">
      <w:pgSz w:w="11906" w:h="16838"/>
      <w:pgMar w:top="28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482450"/>
    <w:multiLevelType w:val="hybridMultilevel"/>
    <w:tmpl w:val="EEB65870"/>
    <w:lvl w:ilvl="0" w:tplc="737CD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A06D21"/>
    <w:multiLevelType w:val="hybridMultilevel"/>
    <w:tmpl w:val="71A8D88E"/>
    <w:lvl w:ilvl="0" w:tplc="5C22D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286314"/>
    <w:multiLevelType w:val="hybridMultilevel"/>
    <w:tmpl w:val="A1EAFD18"/>
    <w:lvl w:ilvl="0" w:tplc="78C6E19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89"/>
    <w:rsid w:val="00003002"/>
    <w:rsid w:val="00010E2D"/>
    <w:rsid w:val="000B6E4C"/>
    <w:rsid w:val="000C6EC9"/>
    <w:rsid w:val="00195BBC"/>
    <w:rsid w:val="001D43CD"/>
    <w:rsid w:val="002047B9"/>
    <w:rsid w:val="00226BEE"/>
    <w:rsid w:val="00230681"/>
    <w:rsid w:val="00280238"/>
    <w:rsid w:val="002C3656"/>
    <w:rsid w:val="002C5C19"/>
    <w:rsid w:val="003051EA"/>
    <w:rsid w:val="00323B05"/>
    <w:rsid w:val="00362FD0"/>
    <w:rsid w:val="0037168D"/>
    <w:rsid w:val="00377FB1"/>
    <w:rsid w:val="003924B5"/>
    <w:rsid w:val="00393983"/>
    <w:rsid w:val="003F1BFA"/>
    <w:rsid w:val="003F26CC"/>
    <w:rsid w:val="004443D7"/>
    <w:rsid w:val="004474F7"/>
    <w:rsid w:val="00465CA2"/>
    <w:rsid w:val="00465FC5"/>
    <w:rsid w:val="004A59F3"/>
    <w:rsid w:val="00526C8E"/>
    <w:rsid w:val="00563DE6"/>
    <w:rsid w:val="005A08F0"/>
    <w:rsid w:val="005B6F32"/>
    <w:rsid w:val="006A474E"/>
    <w:rsid w:val="006E2D80"/>
    <w:rsid w:val="0078759B"/>
    <w:rsid w:val="007E20F2"/>
    <w:rsid w:val="008B7EC4"/>
    <w:rsid w:val="00907897"/>
    <w:rsid w:val="00925EC2"/>
    <w:rsid w:val="009408C1"/>
    <w:rsid w:val="0099631B"/>
    <w:rsid w:val="009A5647"/>
    <w:rsid w:val="00A1414E"/>
    <w:rsid w:val="00A3235A"/>
    <w:rsid w:val="00A64CA0"/>
    <w:rsid w:val="00A728FC"/>
    <w:rsid w:val="00A81BB0"/>
    <w:rsid w:val="00AE5FC6"/>
    <w:rsid w:val="00B47FA2"/>
    <w:rsid w:val="00B76D89"/>
    <w:rsid w:val="00BC267E"/>
    <w:rsid w:val="00C42C70"/>
    <w:rsid w:val="00C5039F"/>
    <w:rsid w:val="00C84B77"/>
    <w:rsid w:val="00C915FB"/>
    <w:rsid w:val="00C920E5"/>
    <w:rsid w:val="00CB5593"/>
    <w:rsid w:val="00CE1E92"/>
    <w:rsid w:val="00D11E5A"/>
    <w:rsid w:val="00D1300C"/>
    <w:rsid w:val="00D1368E"/>
    <w:rsid w:val="00DC07C6"/>
    <w:rsid w:val="00E07D90"/>
    <w:rsid w:val="00E26FE6"/>
    <w:rsid w:val="00E2764A"/>
    <w:rsid w:val="00E93E45"/>
    <w:rsid w:val="00EC5C20"/>
    <w:rsid w:val="00EE6A1F"/>
    <w:rsid w:val="00EE6ACF"/>
    <w:rsid w:val="00F30037"/>
    <w:rsid w:val="00F6137A"/>
    <w:rsid w:val="00F96E2D"/>
    <w:rsid w:val="00FB3D8D"/>
    <w:rsid w:val="00FE642E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75A5B-A9FB-48B9-9027-0136CEF3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43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3D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4443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C5C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basedOn w:val="a"/>
    <w:next w:val="a"/>
    <w:rsid w:val="006E2D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4">
    <w:name w:val="No Spacing"/>
    <w:uiPriority w:val="1"/>
    <w:qFormat/>
    <w:rsid w:val="00465FC5"/>
    <w:pPr>
      <w:spacing w:after="0" w:line="240" w:lineRule="auto"/>
    </w:pPr>
  </w:style>
  <w:style w:type="paragraph" w:customStyle="1" w:styleId="Standard">
    <w:name w:val="Standard"/>
    <w:rsid w:val="00230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8"/>
      <w:szCs w:val="24"/>
      <w:lang w:eastAsia="zh-CN" w:bidi="hi-IN"/>
    </w:rPr>
  </w:style>
  <w:style w:type="paragraph" w:customStyle="1" w:styleId="ConsPlusNormal">
    <w:name w:val="ConsPlusNormal"/>
    <w:rsid w:val="00230681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Times New Roman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230681"/>
    <w:pPr>
      <w:suppressLineNumbers/>
    </w:pPr>
  </w:style>
  <w:style w:type="paragraph" w:customStyle="1" w:styleId="ConsPlusNonformat">
    <w:name w:val="ConsPlusNonformat"/>
    <w:basedOn w:val="Standard"/>
    <w:next w:val="ConsPlusNormal"/>
    <w:rsid w:val="00230681"/>
    <w:rPr>
      <w:rFonts w:ascii="Courier New" w:eastAsia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D4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4;%20&#1088;&#1072;&#1079;&#1088;&#1072;&#1073;&#1086;&#1090;&#1082;&#1077;%20&#1087;&#1083;&#1072;&#1085;&#1072;%20&#1087;&#1088;&#1080;&#1074;&#1072;&#1090;&#1080;&#1079;&#1072;&#1094;&#1080;&#1080;-&#1075;&#1086;&#1088;&#1086;&#1076;.docx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6968164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4;%20&#1088;&#1072;&#1079;&#1088;&#1072;&#1073;&#1086;&#1090;&#1082;&#1077;%20&#1087;&#1083;&#1072;&#1085;&#1072;%20&#1087;&#1088;&#1080;&#1074;&#1072;&#1090;&#1080;&#1079;&#1072;&#1094;&#1080;&#1080;-&#1075;&#1086;&#1088;&#1086;&#107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4;%20&#1088;&#1072;&#1079;&#1088;&#1072;&#1073;&#1086;&#1090;&#1082;&#1077;%20&#1087;&#1083;&#1072;&#1085;&#1072;%20&#1087;&#1088;&#1080;&#1074;&#1072;&#1090;&#1080;&#1079;&#1072;&#1094;&#1080;&#1080;-&#1075;&#1086;&#1088;&#1086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03F9-DC17-4213-B826-460BB3D0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6</cp:revision>
  <cp:lastPrinted>2014-08-05T14:26:00Z</cp:lastPrinted>
  <dcterms:created xsi:type="dcterms:W3CDTF">2014-08-04T12:53:00Z</dcterms:created>
  <dcterms:modified xsi:type="dcterms:W3CDTF">2014-08-05T14:28:00Z</dcterms:modified>
</cp:coreProperties>
</file>